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DADBB" w14:textId="77777777" w:rsidR="002B2EFE" w:rsidRDefault="002B2EFE" w:rsidP="002B2EFE">
      <w:pPr>
        <w:spacing w:before="120"/>
        <w:ind w:right="-329"/>
        <w:rPr>
          <w:rFonts w:ascii="Verdana" w:hAnsi="Verdana" w:cs="Arial"/>
          <w:b/>
          <w:bCs/>
          <w:iCs/>
          <w:noProof/>
          <w:color w:val="632423"/>
          <w:sz w:val="24"/>
          <w:lang w:eastAsia="pl-PL"/>
        </w:rPr>
      </w:pPr>
    </w:p>
    <w:p w14:paraId="26FEAF1C" w14:textId="5B56B3EC" w:rsidR="001C533F" w:rsidRPr="004C34C6" w:rsidRDefault="007865AF" w:rsidP="00823FC3">
      <w:pPr>
        <w:spacing w:before="120"/>
        <w:ind w:left="-425" w:right="-329"/>
        <w:jc w:val="center"/>
        <w:rPr>
          <w:rFonts w:ascii="Verdana" w:hAnsi="Verdana" w:cs="Arial"/>
          <w:b/>
          <w:bCs/>
          <w:iCs/>
          <w:color w:val="17365D" w:themeColor="text2" w:themeShade="BF"/>
          <w:sz w:val="24"/>
        </w:rPr>
      </w:pPr>
      <w:r>
        <w:rPr>
          <w:rFonts w:ascii="Verdana" w:hAnsi="Verdana" w:cs="Arial"/>
          <w:b/>
          <w:bCs/>
          <w:iCs/>
          <w:noProof/>
          <w:color w:val="17365D" w:themeColor="text2" w:themeShade="BF"/>
          <w:sz w:val="24"/>
          <w:lang w:eastAsia="pl-PL"/>
        </w:rPr>
        <w:t>EPL (Europejska Partia Ludowa)</w:t>
      </w:r>
      <w:bookmarkStart w:id="0" w:name="_GoBack"/>
      <w:bookmarkEnd w:id="0"/>
      <w:r w:rsidR="00EE0234">
        <w:rPr>
          <w:rFonts w:ascii="Verdana" w:hAnsi="Verdana" w:cs="Arial"/>
          <w:b/>
          <w:bCs/>
          <w:iCs/>
          <w:noProof/>
          <w:color w:val="17365D" w:themeColor="text2" w:themeShade="BF"/>
          <w:sz w:val="24"/>
          <w:lang w:eastAsia="pl-PL"/>
        </w:rPr>
        <w:t xml:space="preserve"> Dialog Lokalny</w:t>
      </w:r>
      <w:r w:rsidR="001C533F" w:rsidRPr="004C34C6">
        <w:rPr>
          <w:rFonts w:ascii="Verdana" w:hAnsi="Verdana" w:cs="Arial"/>
          <w:b/>
          <w:bCs/>
          <w:iCs/>
          <w:noProof/>
          <w:color w:val="17365D" w:themeColor="text2" w:themeShade="BF"/>
          <w:sz w:val="24"/>
          <w:lang w:eastAsia="pl-PL"/>
        </w:rPr>
        <w:t xml:space="preserve">: </w:t>
      </w:r>
      <w:r w:rsidR="00EE0234" w:rsidRPr="00EE0234">
        <w:rPr>
          <w:rFonts w:ascii="Verdana" w:hAnsi="Verdana" w:cs="Arial"/>
          <w:b/>
          <w:bCs/>
          <w:iCs/>
          <w:noProof/>
          <w:color w:val="17365D" w:themeColor="text2" w:themeShade="BF"/>
          <w:sz w:val="24"/>
          <w:lang w:eastAsia="pl-PL"/>
        </w:rPr>
        <w:t>W kierunku społeczeństwa cyfrowego - innowacje usług publicznych</w:t>
      </w:r>
      <w:r w:rsidR="00EE0234">
        <w:rPr>
          <w:rFonts w:ascii="Verdana" w:hAnsi="Verdana" w:cs="Arial"/>
          <w:b/>
          <w:bCs/>
          <w:iCs/>
          <w:noProof/>
          <w:color w:val="17365D" w:themeColor="text2" w:themeShade="BF"/>
          <w:sz w:val="24"/>
          <w:lang w:eastAsia="pl-PL"/>
        </w:rPr>
        <w:t>. Najlepsze praktyki z Europy</w:t>
      </w:r>
    </w:p>
    <w:p w14:paraId="1390864A" w14:textId="77777777" w:rsidR="00EE0234" w:rsidRPr="00EE0234" w:rsidRDefault="00EE0234" w:rsidP="00EE0234">
      <w:pPr>
        <w:pStyle w:val="Cytatintensywny"/>
        <w:spacing w:before="120" w:after="120"/>
        <w:jc w:val="center"/>
        <w:rPr>
          <w:rFonts w:ascii="Arial" w:hAnsi="Arial" w:cs="Arial"/>
          <w:i w:val="0"/>
          <w:smallCaps/>
          <w:color w:val="17365D" w:themeColor="text2" w:themeShade="BF"/>
          <w:sz w:val="20"/>
        </w:rPr>
      </w:pPr>
      <w:r>
        <w:rPr>
          <w:rFonts w:ascii="Arial" w:hAnsi="Arial" w:cs="Arial"/>
          <w:i w:val="0"/>
          <w:smallCaps/>
          <w:color w:val="17365D" w:themeColor="text2" w:themeShade="BF"/>
          <w:sz w:val="20"/>
        </w:rPr>
        <w:t>Urząd</w:t>
      </w:r>
      <w:r w:rsidRPr="00EE0234">
        <w:rPr>
          <w:rFonts w:ascii="Arial" w:hAnsi="Arial" w:cs="Arial"/>
          <w:i w:val="0"/>
          <w:smallCaps/>
          <w:color w:val="17365D" w:themeColor="text2" w:themeShade="BF"/>
          <w:sz w:val="20"/>
        </w:rPr>
        <w:t xml:space="preserve"> Marszałkowski Województwa Kujawsko-Pomorskiego, </w:t>
      </w:r>
    </w:p>
    <w:p w14:paraId="2A7C7271" w14:textId="77777777" w:rsidR="00EE0234" w:rsidRPr="00EE0234" w:rsidRDefault="00EE0234" w:rsidP="00EE0234">
      <w:pPr>
        <w:pStyle w:val="Cytatintensywny"/>
        <w:spacing w:before="120" w:after="120"/>
        <w:jc w:val="center"/>
        <w:rPr>
          <w:rFonts w:ascii="Arial" w:hAnsi="Arial" w:cs="Arial"/>
          <w:i w:val="0"/>
          <w:smallCaps/>
          <w:color w:val="17365D" w:themeColor="text2" w:themeShade="BF"/>
          <w:sz w:val="20"/>
        </w:rPr>
      </w:pPr>
      <w:proofErr w:type="spellStart"/>
      <w:r w:rsidRPr="00EE0234">
        <w:rPr>
          <w:rFonts w:ascii="Arial" w:hAnsi="Arial" w:cs="Arial"/>
          <w:i w:val="0"/>
          <w:smallCaps/>
          <w:color w:val="17365D" w:themeColor="text2" w:themeShade="BF"/>
          <w:sz w:val="20"/>
        </w:rPr>
        <w:t>Plac</w:t>
      </w:r>
      <w:proofErr w:type="spellEnd"/>
      <w:r w:rsidRPr="00EE0234">
        <w:rPr>
          <w:rFonts w:ascii="Arial" w:hAnsi="Arial" w:cs="Arial"/>
          <w:i w:val="0"/>
          <w:smallCaps/>
          <w:color w:val="17365D" w:themeColor="text2" w:themeShade="BF"/>
          <w:sz w:val="20"/>
        </w:rPr>
        <w:t xml:space="preserve"> </w:t>
      </w:r>
      <w:proofErr w:type="spellStart"/>
      <w:r w:rsidRPr="00EE0234">
        <w:rPr>
          <w:rFonts w:ascii="Arial" w:hAnsi="Arial" w:cs="Arial"/>
          <w:i w:val="0"/>
          <w:smallCaps/>
          <w:color w:val="17365D" w:themeColor="text2" w:themeShade="BF"/>
          <w:sz w:val="20"/>
        </w:rPr>
        <w:t>Teatralny</w:t>
      </w:r>
      <w:proofErr w:type="spellEnd"/>
      <w:r w:rsidRPr="00EE0234">
        <w:rPr>
          <w:rFonts w:ascii="Arial" w:hAnsi="Arial" w:cs="Arial"/>
          <w:i w:val="0"/>
          <w:smallCaps/>
          <w:color w:val="17365D" w:themeColor="text2" w:themeShade="BF"/>
          <w:sz w:val="20"/>
        </w:rPr>
        <w:t xml:space="preserve"> 2, 87-100 Toruń </w:t>
      </w:r>
    </w:p>
    <w:p w14:paraId="033F1D51" w14:textId="77777777" w:rsidR="001C533F" w:rsidRPr="004C34C6" w:rsidRDefault="00EE0234" w:rsidP="00EE0234">
      <w:pPr>
        <w:pStyle w:val="Cytatintensywny"/>
        <w:spacing w:before="120" w:after="120"/>
        <w:jc w:val="center"/>
        <w:rPr>
          <w:rFonts w:ascii="Arial" w:hAnsi="Arial" w:cs="Arial"/>
          <w:i w:val="0"/>
          <w:smallCaps/>
          <w:color w:val="17365D" w:themeColor="text2" w:themeShade="BF"/>
          <w:sz w:val="20"/>
        </w:rPr>
      </w:pPr>
      <w:r w:rsidRPr="00EE0234">
        <w:rPr>
          <w:rFonts w:ascii="Arial" w:hAnsi="Arial" w:cs="Arial"/>
          <w:i w:val="0"/>
          <w:smallCaps/>
          <w:color w:val="17365D" w:themeColor="text2" w:themeShade="BF"/>
          <w:sz w:val="20"/>
        </w:rPr>
        <w:t xml:space="preserve"> Patio I piętro</w:t>
      </w:r>
    </w:p>
    <w:p w14:paraId="27544BBF" w14:textId="77777777" w:rsidR="001C533F" w:rsidRPr="004C34C6" w:rsidRDefault="00EE0234" w:rsidP="00B246DC">
      <w:pPr>
        <w:ind w:left="-329" w:right="-431"/>
        <w:jc w:val="center"/>
        <w:rPr>
          <w:rFonts w:ascii="Verdana" w:hAnsi="Verdana" w:cs="Arial"/>
          <w:b/>
          <w:bCs/>
          <w:iCs/>
          <w:color w:val="17365D" w:themeColor="text2" w:themeShade="BF"/>
          <w:sz w:val="24"/>
          <w:szCs w:val="24"/>
        </w:rPr>
      </w:pPr>
      <w:r>
        <w:rPr>
          <w:rFonts w:ascii="Verdana" w:hAnsi="Verdana" w:cs="Arial"/>
          <w:b/>
          <w:bCs/>
          <w:iCs/>
          <w:color w:val="17365D" w:themeColor="text2" w:themeShade="BF"/>
          <w:sz w:val="24"/>
          <w:szCs w:val="24"/>
        </w:rPr>
        <w:t xml:space="preserve">12 </w:t>
      </w:r>
      <w:proofErr w:type="spellStart"/>
      <w:r>
        <w:rPr>
          <w:rFonts w:ascii="Verdana" w:hAnsi="Verdana" w:cs="Arial"/>
          <w:b/>
          <w:bCs/>
          <w:iCs/>
          <w:color w:val="17365D" w:themeColor="text2" w:themeShade="BF"/>
          <w:sz w:val="24"/>
          <w:szCs w:val="24"/>
        </w:rPr>
        <w:t>grudnia</w:t>
      </w:r>
      <w:proofErr w:type="spellEnd"/>
      <w:r w:rsidR="001C533F" w:rsidRPr="004C34C6">
        <w:rPr>
          <w:rFonts w:ascii="Verdana" w:hAnsi="Verdana" w:cs="Arial"/>
          <w:b/>
          <w:bCs/>
          <w:iCs/>
          <w:color w:val="17365D" w:themeColor="text2" w:themeShade="BF"/>
          <w:sz w:val="24"/>
          <w:szCs w:val="24"/>
        </w:rPr>
        <w:t xml:space="preserve"> 2018 </w:t>
      </w:r>
    </w:p>
    <w:p w14:paraId="67EAB561" w14:textId="77777777" w:rsidR="001C533F" w:rsidRPr="004C34C6" w:rsidRDefault="001C533F" w:rsidP="00B246DC">
      <w:pPr>
        <w:ind w:left="-329" w:right="-431"/>
        <w:jc w:val="center"/>
        <w:rPr>
          <w:rFonts w:ascii="Verdana" w:hAnsi="Verdana" w:cs="Arial"/>
          <w:color w:val="17365D" w:themeColor="text2" w:themeShade="BF"/>
          <w:sz w:val="12"/>
          <w:szCs w:val="24"/>
        </w:rPr>
      </w:pPr>
    </w:p>
    <w:p w14:paraId="323D36A9" w14:textId="77777777" w:rsidR="001C533F" w:rsidRPr="004C34C6" w:rsidRDefault="001C533F" w:rsidP="00B246DC">
      <w:pPr>
        <w:ind w:left="-329" w:right="-431"/>
        <w:jc w:val="center"/>
        <w:rPr>
          <w:rFonts w:ascii="Verdana" w:hAnsi="Verdana" w:cs="Arial"/>
          <w:color w:val="17365D" w:themeColor="text2" w:themeShade="BF"/>
          <w:szCs w:val="24"/>
        </w:rPr>
      </w:pPr>
    </w:p>
    <w:p w14:paraId="7166C4DD" w14:textId="77777777" w:rsidR="001C533F" w:rsidRDefault="001C533F" w:rsidP="009C7B86">
      <w:pPr>
        <w:ind w:right="-631"/>
        <w:rPr>
          <w:rFonts w:ascii="Verdana" w:hAnsi="Verdana" w:cs="Arial"/>
          <w:b/>
          <w:sz w:val="20"/>
          <w:szCs w:val="20"/>
          <w:lang w:val="en-GB"/>
        </w:rPr>
      </w:pPr>
    </w:p>
    <w:p w14:paraId="0E9B3977" w14:textId="77777777" w:rsidR="001C533F" w:rsidRPr="002A26C7" w:rsidRDefault="00E7784C" w:rsidP="009C7B86">
      <w:pPr>
        <w:ind w:right="-631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13.00-13.15</w:t>
      </w:r>
      <w:r w:rsidR="001C533F" w:rsidRPr="007E575C">
        <w:rPr>
          <w:rFonts w:ascii="Verdana" w:hAnsi="Verdana" w:cs="Arial"/>
          <w:b/>
          <w:sz w:val="20"/>
          <w:szCs w:val="20"/>
          <w:lang w:val="en-GB"/>
        </w:rPr>
        <w:tab/>
      </w:r>
      <w:proofErr w:type="spellStart"/>
      <w:r w:rsidR="00EE0234">
        <w:rPr>
          <w:rFonts w:ascii="Verdana" w:hAnsi="Verdana" w:cs="Arial"/>
          <w:b/>
          <w:sz w:val="20"/>
          <w:szCs w:val="20"/>
          <w:u w:val="single"/>
          <w:lang w:val="en-GB"/>
        </w:rPr>
        <w:t>Rejestracja</w:t>
      </w:r>
      <w:proofErr w:type="spellEnd"/>
      <w:r w:rsidR="00EE0234">
        <w:rPr>
          <w:rFonts w:ascii="Verdana" w:hAnsi="Verdana" w:cs="Arial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EE0234">
        <w:rPr>
          <w:rFonts w:ascii="Verdana" w:hAnsi="Verdana" w:cs="Arial"/>
          <w:b/>
          <w:sz w:val="20"/>
          <w:szCs w:val="20"/>
          <w:u w:val="single"/>
          <w:lang w:val="en-GB"/>
        </w:rPr>
        <w:t>uczestników</w:t>
      </w:r>
      <w:proofErr w:type="spellEnd"/>
      <w:r w:rsidR="00EE0234">
        <w:rPr>
          <w:rFonts w:ascii="Verdana" w:hAnsi="Verdana" w:cs="Arial"/>
          <w:b/>
          <w:sz w:val="20"/>
          <w:szCs w:val="20"/>
          <w:u w:val="single"/>
          <w:lang w:val="en-GB"/>
        </w:rPr>
        <w:t xml:space="preserve">/ </w:t>
      </w:r>
      <w:proofErr w:type="spellStart"/>
      <w:r w:rsidR="00EE0234">
        <w:rPr>
          <w:rFonts w:ascii="Verdana" w:hAnsi="Verdana" w:cs="Arial"/>
          <w:b/>
          <w:sz w:val="20"/>
          <w:szCs w:val="20"/>
          <w:u w:val="single"/>
          <w:lang w:val="en-GB"/>
        </w:rPr>
        <w:t>kawa</w:t>
      </w:r>
      <w:proofErr w:type="spellEnd"/>
    </w:p>
    <w:p w14:paraId="73F84259" w14:textId="77777777" w:rsidR="001C533F" w:rsidRDefault="001C533F" w:rsidP="00D60977">
      <w:pPr>
        <w:tabs>
          <w:tab w:val="num" w:pos="0"/>
        </w:tabs>
        <w:rPr>
          <w:rFonts w:ascii="Verdana" w:hAnsi="Verdana" w:cs="Arial"/>
          <w:sz w:val="20"/>
          <w:szCs w:val="20"/>
        </w:rPr>
      </w:pPr>
    </w:p>
    <w:p w14:paraId="16165269" w14:textId="77777777" w:rsidR="002B2EFE" w:rsidRDefault="001D3322" w:rsidP="00D60977">
      <w:pPr>
        <w:tabs>
          <w:tab w:val="num" w:pos="0"/>
        </w:tabs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</w:rPr>
        <w:t>13.15</w:t>
      </w:r>
      <w:r w:rsidR="001C533F" w:rsidRPr="00735FAA">
        <w:rPr>
          <w:rFonts w:ascii="Verdana" w:hAnsi="Verdana" w:cs="Arial"/>
          <w:b/>
          <w:sz w:val="20"/>
          <w:szCs w:val="20"/>
        </w:rPr>
        <w:t>-</w:t>
      </w:r>
      <w:r>
        <w:rPr>
          <w:rFonts w:ascii="Verdana" w:hAnsi="Verdana" w:cs="Arial"/>
          <w:b/>
          <w:sz w:val="20"/>
          <w:szCs w:val="20"/>
        </w:rPr>
        <w:t>13</w:t>
      </w:r>
      <w:r w:rsidR="001C533F" w:rsidRPr="00735FAA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45</w:t>
      </w:r>
      <w:r w:rsidR="001C533F" w:rsidRPr="00735FAA">
        <w:rPr>
          <w:rFonts w:ascii="Verdana" w:hAnsi="Verdana" w:cs="Arial"/>
          <w:sz w:val="20"/>
          <w:szCs w:val="20"/>
        </w:rPr>
        <w:tab/>
      </w:r>
      <w:proofErr w:type="spellStart"/>
      <w:r w:rsidR="00EE0234">
        <w:rPr>
          <w:rFonts w:ascii="Verdana" w:hAnsi="Verdana" w:cs="Arial"/>
          <w:b/>
          <w:sz w:val="20"/>
          <w:szCs w:val="20"/>
          <w:u w:val="single"/>
        </w:rPr>
        <w:t>Powitanie</w:t>
      </w:r>
      <w:proofErr w:type="spellEnd"/>
      <w:r w:rsidR="00EE0234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="00EE0234">
        <w:rPr>
          <w:rFonts w:ascii="Verdana" w:hAnsi="Verdana" w:cs="Arial"/>
          <w:b/>
          <w:sz w:val="20"/>
          <w:szCs w:val="20"/>
          <w:u w:val="single"/>
        </w:rPr>
        <w:t>uczestników</w:t>
      </w:r>
      <w:proofErr w:type="spellEnd"/>
    </w:p>
    <w:p w14:paraId="71644635" w14:textId="77777777" w:rsidR="002B2EFE" w:rsidRPr="002B2EFE" w:rsidRDefault="00E7784C" w:rsidP="001D3322">
      <w:pPr>
        <w:tabs>
          <w:tab w:val="num" w:pos="0"/>
        </w:tabs>
        <w:ind w:left="141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Piotr Całbecki</w:t>
      </w:r>
      <w:r w:rsidR="002B2EFE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="00EE0234">
        <w:rPr>
          <w:rFonts w:ascii="Verdana" w:hAnsi="Verdana"/>
          <w:sz w:val="20"/>
          <w:szCs w:val="20"/>
        </w:rPr>
        <w:t>Marszałek</w:t>
      </w:r>
      <w:proofErr w:type="spellEnd"/>
      <w:r w:rsidR="00EE0234">
        <w:rPr>
          <w:rFonts w:ascii="Verdana" w:hAnsi="Verdana"/>
          <w:sz w:val="20"/>
          <w:szCs w:val="20"/>
        </w:rPr>
        <w:t xml:space="preserve"> Województwa Kujawsko-Pomorskiego, </w:t>
      </w:r>
      <w:proofErr w:type="spellStart"/>
      <w:r w:rsidR="00EE0234">
        <w:rPr>
          <w:rFonts w:ascii="Verdana" w:hAnsi="Verdana"/>
          <w:sz w:val="20"/>
          <w:szCs w:val="20"/>
        </w:rPr>
        <w:t>Zastępca</w:t>
      </w:r>
      <w:proofErr w:type="spellEnd"/>
      <w:r w:rsidR="00EE0234">
        <w:rPr>
          <w:rFonts w:ascii="Verdana" w:hAnsi="Verdana"/>
          <w:sz w:val="20"/>
          <w:szCs w:val="20"/>
        </w:rPr>
        <w:t xml:space="preserve"> </w:t>
      </w:r>
      <w:proofErr w:type="spellStart"/>
      <w:r w:rsidR="00EE0234">
        <w:rPr>
          <w:rFonts w:ascii="Verdana" w:hAnsi="Verdana"/>
          <w:sz w:val="20"/>
          <w:szCs w:val="20"/>
        </w:rPr>
        <w:t>Członka</w:t>
      </w:r>
      <w:proofErr w:type="spellEnd"/>
      <w:r w:rsidR="001D3322">
        <w:rPr>
          <w:rFonts w:ascii="Verdana" w:hAnsi="Verdana"/>
          <w:sz w:val="20"/>
          <w:szCs w:val="20"/>
        </w:rPr>
        <w:t xml:space="preserve"> </w:t>
      </w:r>
      <w:proofErr w:type="spellStart"/>
      <w:r w:rsidR="001D3322">
        <w:rPr>
          <w:rFonts w:ascii="Verdana" w:hAnsi="Verdana"/>
          <w:sz w:val="20"/>
          <w:szCs w:val="20"/>
        </w:rPr>
        <w:t>E</w:t>
      </w:r>
      <w:r w:rsidR="00EE0234">
        <w:rPr>
          <w:rFonts w:ascii="Verdana" w:hAnsi="Verdana"/>
          <w:sz w:val="20"/>
          <w:szCs w:val="20"/>
        </w:rPr>
        <w:t>uropejskiego</w:t>
      </w:r>
      <w:proofErr w:type="spellEnd"/>
      <w:r w:rsidR="00EE0234">
        <w:rPr>
          <w:rFonts w:ascii="Verdana" w:hAnsi="Verdana"/>
          <w:sz w:val="20"/>
          <w:szCs w:val="20"/>
        </w:rPr>
        <w:t xml:space="preserve"> </w:t>
      </w:r>
      <w:proofErr w:type="spellStart"/>
      <w:r w:rsidR="00EE0234">
        <w:rPr>
          <w:rFonts w:ascii="Verdana" w:hAnsi="Verdana"/>
          <w:sz w:val="20"/>
          <w:szCs w:val="20"/>
        </w:rPr>
        <w:t>Komitetu</w:t>
      </w:r>
      <w:proofErr w:type="spellEnd"/>
      <w:r w:rsidR="00EE0234">
        <w:rPr>
          <w:rFonts w:ascii="Verdana" w:hAnsi="Verdana"/>
          <w:sz w:val="20"/>
          <w:szCs w:val="20"/>
        </w:rPr>
        <w:t xml:space="preserve"> </w:t>
      </w:r>
      <w:proofErr w:type="spellStart"/>
      <w:r w:rsidR="00EE0234">
        <w:rPr>
          <w:rFonts w:ascii="Verdana" w:hAnsi="Verdana"/>
          <w:sz w:val="20"/>
          <w:szCs w:val="20"/>
        </w:rPr>
        <w:t>Regionów</w:t>
      </w:r>
      <w:proofErr w:type="spellEnd"/>
    </w:p>
    <w:p w14:paraId="2EE644B5" w14:textId="77777777" w:rsidR="00033C94" w:rsidRDefault="002B53FD" w:rsidP="004C34C6">
      <w:pPr>
        <w:tabs>
          <w:tab w:val="num" w:pos="0"/>
        </w:tabs>
        <w:rPr>
          <w:rFonts w:ascii="Verdana" w:hAnsi="Verdana" w:cs="Arial"/>
          <w:noProof/>
          <w:sz w:val="20"/>
          <w:szCs w:val="20"/>
          <w:lang w:val="fr-BE" w:eastAsia="fr-BE"/>
        </w:rPr>
      </w:pPr>
      <w:r>
        <w:rPr>
          <w:rFonts w:ascii="Verdana" w:hAnsi="Verdana" w:cs="Arial"/>
          <w:b/>
          <w:noProof/>
          <w:sz w:val="20"/>
          <w:szCs w:val="20"/>
          <w:lang w:val="fr-BE" w:eastAsia="fr-BE"/>
        </w:rPr>
        <w:tab/>
      </w:r>
    </w:p>
    <w:p w14:paraId="52E6AB7E" w14:textId="77777777" w:rsidR="001C533F" w:rsidRPr="000470EA" w:rsidRDefault="001C533F" w:rsidP="00164634">
      <w:pPr>
        <w:tabs>
          <w:tab w:val="num" w:pos="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fr-BE" w:eastAsia="fr-BE"/>
        </w:rPr>
        <w:tab/>
      </w:r>
      <w:r>
        <w:rPr>
          <w:rFonts w:ascii="Verdana" w:hAnsi="Verdana" w:cs="Arial"/>
          <w:noProof/>
          <w:sz w:val="20"/>
          <w:szCs w:val="20"/>
          <w:lang w:val="fr-BE" w:eastAsia="fr-BE"/>
        </w:rPr>
        <w:tab/>
      </w:r>
    </w:p>
    <w:p w14:paraId="764DF582" w14:textId="77777777" w:rsidR="001C533F" w:rsidRPr="00735FAA" w:rsidRDefault="004C34C6" w:rsidP="004C34C6">
      <w:pPr>
        <w:tabs>
          <w:tab w:val="num" w:pos="0"/>
        </w:tabs>
        <w:ind w:left="1416" w:hanging="1416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13</w:t>
      </w:r>
      <w:r w:rsidR="001C533F" w:rsidRPr="00735FAA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45-16</w:t>
      </w:r>
      <w:r w:rsidR="001C533F" w:rsidRPr="00735FAA">
        <w:rPr>
          <w:rFonts w:ascii="Verdana" w:hAnsi="Verdana" w:cs="Arial"/>
          <w:b/>
          <w:sz w:val="20"/>
          <w:szCs w:val="20"/>
        </w:rPr>
        <w:t>.</w:t>
      </w:r>
      <w:r w:rsidR="001C533F">
        <w:rPr>
          <w:rFonts w:ascii="Verdana" w:hAnsi="Verdana" w:cs="Arial"/>
          <w:b/>
          <w:sz w:val="20"/>
          <w:szCs w:val="20"/>
        </w:rPr>
        <w:t>00</w:t>
      </w:r>
      <w:r w:rsidR="001C533F" w:rsidRPr="00735FAA">
        <w:rPr>
          <w:rFonts w:ascii="Verdana" w:hAnsi="Verdana"/>
          <w:sz w:val="20"/>
          <w:szCs w:val="20"/>
        </w:rPr>
        <w:tab/>
      </w:r>
      <w:r w:rsidR="00EE0234">
        <w:rPr>
          <w:rFonts w:ascii="Verdana" w:hAnsi="Verdana"/>
          <w:b/>
          <w:sz w:val="20"/>
          <w:szCs w:val="20"/>
          <w:u w:val="single"/>
        </w:rPr>
        <w:t xml:space="preserve">EPP Dialog </w:t>
      </w:r>
      <w:proofErr w:type="spellStart"/>
      <w:r w:rsidR="00EE0234">
        <w:rPr>
          <w:rFonts w:ascii="Verdana" w:hAnsi="Verdana"/>
          <w:b/>
          <w:sz w:val="20"/>
          <w:szCs w:val="20"/>
          <w:u w:val="single"/>
        </w:rPr>
        <w:t>Lokalny</w:t>
      </w:r>
      <w:proofErr w:type="spellEnd"/>
      <w:r w:rsidR="001C533F" w:rsidRPr="00B0605C">
        <w:rPr>
          <w:rFonts w:ascii="Verdana" w:hAnsi="Verdana"/>
          <w:b/>
          <w:sz w:val="20"/>
          <w:szCs w:val="20"/>
          <w:u w:val="single"/>
        </w:rPr>
        <w:t xml:space="preserve">: </w:t>
      </w:r>
      <w:r w:rsidR="00EE0234">
        <w:rPr>
          <w:rFonts w:ascii="Verdana" w:hAnsi="Verdana"/>
          <w:b/>
          <w:bCs/>
          <w:iCs/>
          <w:sz w:val="20"/>
          <w:szCs w:val="20"/>
          <w:u w:val="single"/>
          <w:lang w:val="pl-PL"/>
        </w:rPr>
        <w:t xml:space="preserve">W kierunku społeczeństwa cyfrowego – innowacje usług publicznych. Najlepsze praktyki z Europy </w:t>
      </w:r>
    </w:p>
    <w:p w14:paraId="27D07C48" w14:textId="77777777" w:rsidR="001C533F" w:rsidRDefault="001C533F" w:rsidP="00164634">
      <w:pPr>
        <w:tabs>
          <w:tab w:val="num" w:pos="0"/>
        </w:tabs>
        <w:rPr>
          <w:rFonts w:ascii="Verdana" w:hAnsi="Verdana"/>
          <w:b/>
          <w:sz w:val="20"/>
          <w:szCs w:val="20"/>
        </w:rPr>
      </w:pPr>
      <w:r w:rsidRPr="00735FAA">
        <w:rPr>
          <w:rFonts w:ascii="Verdana" w:hAnsi="Verdana"/>
          <w:b/>
          <w:sz w:val="20"/>
          <w:szCs w:val="20"/>
        </w:rPr>
        <w:tab/>
      </w:r>
      <w:r w:rsidRPr="00735FAA">
        <w:rPr>
          <w:rFonts w:ascii="Verdana" w:hAnsi="Verdana"/>
          <w:b/>
          <w:sz w:val="20"/>
          <w:szCs w:val="20"/>
        </w:rPr>
        <w:tab/>
      </w:r>
      <w:r w:rsidRPr="00735FAA">
        <w:rPr>
          <w:rFonts w:ascii="Verdana" w:hAnsi="Verdana"/>
          <w:b/>
          <w:sz w:val="20"/>
          <w:szCs w:val="20"/>
        </w:rPr>
        <w:tab/>
      </w:r>
    </w:p>
    <w:p w14:paraId="043C99F8" w14:textId="77777777" w:rsidR="001C533F" w:rsidRPr="00AB19DB" w:rsidRDefault="001C533F" w:rsidP="00F21A3A">
      <w:pPr>
        <w:tabs>
          <w:tab w:val="num" w:pos="0"/>
        </w:tabs>
        <w:rPr>
          <w:rFonts w:ascii="Verdana" w:hAnsi="Verdana"/>
          <w:b/>
          <w:sz w:val="20"/>
          <w:szCs w:val="20"/>
          <w:u w:val="single"/>
        </w:rPr>
      </w:pPr>
      <w:r w:rsidRPr="00AB19DB">
        <w:rPr>
          <w:rFonts w:ascii="Verdana" w:hAnsi="Verdana"/>
          <w:b/>
          <w:sz w:val="20"/>
          <w:szCs w:val="20"/>
        </w:rPr>
        <w:tab/>
      </w:r>
      <w:r w:rsidRPr="00AB19DB">
        <w:rPr>
          <w:rFonts w:ascii="Verdana" w:hAnsi="Verdana"/>
          <w:b/>
          <w:sz w:val="20"/>
          <w:szCs w:val="20"/>
        </w:rPr>
        <w:tab/>
      </w:r>
      <w:r w:rsidRPr="00AB19DB">
        <w:rPr>
          <w:rFonts w:ascii="Verdana" w:hAnsi="Verdana"/>
          <w:b/>
          <w:sz w:val="20"/>
          <w:szCs w:val="20"/>
          <w:u w:val="single"/>
        </w:rPr>
        <w:t xml:space="preserve">Moderator: </w:t>
      </w:r>
    </w:p>
    <w:p w14:paraId="23EB8155" w14:textId="77777777" w:rsidR="001C533F" w:rsidRPr="007E575C" w:rsidRDefault="004B5F9F" w:rsidP="002B2EFE">
      <w:pPr>
        <w:tabs>
          <w:tab w:val="num" w:pos="0"/>
        </w:tabs>
        <w:ind w:left="141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Joanna Araszewicz</w:t>
      </w:r>
      <w:r w:rsidR="002B2EFE">
        <w:rPr>
          <w:rFonts w:ascii="Verdana" w:hAnsi="Verdana"/>
          <w:b/>
          <w:sz w:val="20"/>
          <w:szCs w:val="20"/>
        </w:rPr>
        <w:t xml:space="preserve">, </w:t>
      </w:r>
      <w:r w:rsidR="00EE0234">
        <w:rPr>
          <w:rFonts w:ascii="Verdana" w:hAnsi="Verdana"/>
          <w:sz w:val="20"/>
          <w:szCs w:val="20"/>
        </w:rPr>
        <w:t>Urząd Marszałkowski Województwa Kujawsko-Pomorskiego</w:t>
      </w:r>
    </w:p>
    <w:p w14:paraId="1CCD633C" w14:textId="77777777" w:rsidR="001C533F" w:rsidRDefault="001C533F" w:rsidP="00F21A3A">
      <w:pPr>
        <w:tabs>
          <w:tab w:val="num" w:pos="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0E64C7F8" w14:textId="77777777" w:rsidR="001C533F" w:rsidRDefault="001C533F" w:rsidP="00F21A3A">
      <w:pPr>
        <w:tabs>
          <w:tab w:val="num" w:pos="0"/>
        </w:tabs>
        <w:rPr>
          <w:rFonts w:ascii="Verdana" w:hAnsi="Verdana"/>
          <w:b/>
          <w:sz w:val="20"/>
          <w:szCs w:val="20"/>
          <w:u w:val="single"/>
        </w:rPr>
      </w:pPr>
      <w:r w:rsidRPr="00AB19DB">
        <w:rPr>
          <w:rFonts w:ascii="Verdana" w:hAnsi="Verdana"/>
          <w:b/>
          <w:sz w:val="20"/>
          <w:szCs w:val="20"/>
        </w:rPr>
        <w:tab/>
      </w:r>
      <w:r w:rsidRPr="00AB19DB">
        <w:rPr>
          <w:rFonts w:ascii="Verdana" w:hAnsi="Verdana"/>
          <w:b/>
          <w:sz w:val="20"/>
          <w:szCs w:val="20"/>
        </w:rPr>
        <w:tab/>
      </w:r>
      <w:proofErr w:type="spellStart"/>
      <w:r w:rsidR="00EE0234">
        <w:rPr>
          <w:rFonts w:ascii="Verdana" w:hAnsi="Verdana"/>
          <w:b/>
          <w:sz w:val="20"/>
          <w:szCs w:val="20"/>
          <w:u w:val="single"/>
        </w:rPr>
        <w:t>Uczestnicy</w:t>
      </w:r>
      <w:proofErr w:type="spellEnd"/>
      <w:r w:rsidR="00EE0234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EE0234">
        <w:rPr>
          <w:rFonts w:ascii="Verdana" w:hAnsi="Verdana"/>
          <w:b/>
          <w:sz w:val="20"/>
          <w:szCs w:val="20"/>
          <w:u w:val="single"/>
        </w:rPr>
        <w:t>debaty</w:t>
      </w:r>
      <w:proofErr w:type="spellEnd"/>
      <w:r w:rsidRPr="00AB19DB">
        <w:rPr>
          <w:rFonts w:ascii="Verdana" w:hAnsi="Verdana"/>
          <w:b/>
          <w:sz w:val="20"/>
          <w:szCs w:val="20"/>
          <w:u w:val="single"/>
        </w:rPr>
        <w:t>:</w:t>
      </w:r>
    </w:p>
    <w:p w14:paraId="4B584065" w14:textId="77777777" w:rsidR="00F27DF0" w:rsidRDefault="00F27DF0" w:rsidP="00F21A3A">
      <w:pPr>
        <w:tabs>
          <w:tab w:val="num" w:pos="0"/>
        </w:tabs>
        <w:rPr>
          <w:rFonts w:ascii="Verdana" w:hAnsi="Verdana"/>
          <w:b/>
          <w:sz w:val="20"/>
          <w:szCs w:val="20"/>
          <w:u w:val="single"/>
        </w:rPr>
      </w:pPr>
    </w:p>
    <w:p w14:paraId="13AB5197" w14:textId="77777777" w:rsidR="00F27DF0" w:rsidRDefault="00890CE2" w:rsidP="00890CE2">
      <w:pPr>
        <w:tabs>
          <w:tab w:val="num" w:pos="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13:45-14:30 </w:t>
      </w:r>
      <w:proofErr w:type="spellStart"/>
      <w:r w:rsidR="00EE0234">
        <w:rPr>
          <w:rFonts w:ascii="Verdana" w:hAnsi="Verdana"/>
          <w:b/>
          <w:sz w:val="20"/>
          <w:szCs w:val="20"/>
        </w:rPr>
        <w:t>Inteligentne</w:t>
      </w:r>
      <w:proofErr w:type="spellEnd"/>
      <w:r w:rsidR="00EE023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E0234">
        <w:rPr>
          <w:rFonts w:ascii="Verdana" w:hAnsi="Verdana"/>
          <w:b/>
          <w:sz w:val="20"/>
          <w:szCs w:val="20"/>
        </w:rPr>
        <w:t>podejście</w:t>
      </w:r>
      <w:proofErr w:type="spellEnd"/>
      <w:r w:rsidR="00EE0234">
        <w:rPr>
          <w:rFonts w:ascii="Verdana" w:hAnsi="Verdana"/>
          <w:b/>
          <w:sz w:val="20"/>
          <w:szCs w:val="20"/>
        </w:rPr>
        <w:t xml:space="preserve"> do e-</w:t>
      </w:r>
      <w:proofErr w:type="spellStart"/>
      <w:r w:rsidR="00EE0234">
        <w:rPr>
          <w:rFonts w:ascii="Verdana" w:hAnsi="Verdana"/>
          <w:b/>
          <w:sz w:val="20"/>
          <w:szCs w:val="20"/>
        </w:rPr>
        <w:t>administracji</w:t>
      </w:r>
      <w:proofErr w:type="spellEnd"/>
      <w:r w:rsidR="00EE0234">
        <w:rPr>
          <w:rFonts w:ascii="Verdana" w:hAnsi="Verdana"/>
          <w:b/>
          <w:sz w:val="20"/>
          <w:szCs w:val="20"/>
        </w:rPr>
        <w:t xml:space="preserve"> w </w:t>
      </w:r>
      <w:proofErr w:type="spellStart"/>
      <w:r w:rsidR="00EE0234">
        <w:rPr>
          <w:rFonts w:ascii="Verdana" w:hAnsi="Verdana"/>
          <w:b/>
          <w:sz w:val="20"/>
          <w:szCs w:val="20"/>
        </w:rPr>
        <w:t>mieście</w:t>
      </w:r>
      <w:proofErr w:type="spellEnd"/>
      <w:r w:rsidR="00EE0234">
        <w:rPr>
          <w:rFonts w:ascii="Verdana" w:hAnsi="Verdana"/>
          <w:b/>
          <w:sz w:val="20"/>
          <w:szCs w:val="20"/>
        </w:rPr>
        <w:t xml:space="preserve"> Lier, </w:t>
      </w:r>
      <w:proofErr w:type="spellStart"/>
      <w:r w:rsidR="00EE0234">
        <w:rPr>
          <w:rFonts w:ascii="Verdana" w:hAnsi="Verdana"/>
          <w:b/>
          <w:sz w:val="20"/>
          <w:szCs w:val="20"/>
        </w:rPr>
        <w:t>Belgia</w:t>
      </w:r>
      <w:proofErr w:type="spellEnd"/>
      <w:r w:rsidR="00EE0234">
        <w:rPr>
          <w:rFonts w:ascii="Verdana" w:hAnsi="Verdana"/>
          <w:b/>
          <w:sz w:val="20"/>
          <w:szCs w:val="20"/>
        </w:rPr>
        <w:t xml:space="preserve"> </w:t>
      </w:r>
    </w:p>
    <w:p w14:paraId="2E65BABD" w14:textId="77777777" w:rsidR="00890CE2" w:rsidRPr="00F27DF0" w:rsidRDefault="00F27DF0" w:rsidP="00890CE2">
      <w:pPr>
        <w:tabs>
          <w:tab w:val="num" w:pos="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 w:rsidR="004B5F9F" w:rsidRPr="00F27DF0">
        <w:rPr>
          <w:rFonts w:ascii="Verdana" w:hAnsi="Verdana"/>
          <w:i/>
          <w:sz w:val="20"/>
          <w:szCs w:val="20"/>
        </w:rPr>
        <w:t xml:space="preserve">Rik </w:t>
      </w:r>
      <w:proofErr w:type="spellStart"/>
      <w:r w:rsidR="004B5F9F" w:rsidRPr="00F27DF0">
        <w:rPr>
          <w:rFonts w:ascii="Verdana" w:hAnsi="Verdana"/>
          <w:i/>
          <w:sz w:val="20"/>
          <w:szCs w:val="20"/>
        </w:rPr>
        <w:t>Verwaest</w:t>
      </w:r>
      <w:proofErr w:type="spellEnd"/>
      <w:r w:rsidR="00142683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="00142683">
        <w:rPr>
          <w:rFonts w:ascii="Verdana" w:hAnsi="Verdana"/>
          <w:i/>
          <w:sz w:val="20"/>
          <w:szCs w:val="20"/>
        </w:rPr>
        <w:t>Miasto</w:t>
      </w:r>
      <w:proofErr w:type="spellEnd"/>
      <w:r w:rsidR="00142683">
        <w:rPr>
          <w:rFonts w:ascii="Verdana" w:hAnsi="Verdana"/>
          <w:i/>
          <w:sz w:val="20"/>
          <w:szCs w:val="20"/>
        </w:rPr>
        <w:t xml:space="preserve"> Lier, </w:t>
      </w:r>
      <w:proofErr w:type="spellStart"/>
      <w:r w:rsidR="00142683">
        <w:rPr>
          <w:rFonts w:ascii="Verdana" w:hAnsi="Verdana"/>
          <w:i/>
          <w:sz w:val="20"/>
          <w:szCs w:val="20"/>
        </w:rPr>
        <w:t>Belgia</w:t>
      </w:r>
      <w:proofErr w:type="spellEnd"/>
    </w:p>
    <w:p w14:paraId="0FB9B6EF" w14:textId="77777777" w:rsidR="00890CE2" w:rsidRDefault="00890CE2" w:rsidP="00890CE2">
      <w:pPr>
        <w:tabs>
          <w:tab w:val="num" w:pos="0"/>
        </w:tabs>
        <w:rPr>
          <w:rFonts w:ascii="Verdana" w:hAnsi="Verdana"/>
          <w:b/>
          <w:sz w:val="20"/>
          <w:szCs w:val="20"/>
        </w:rPr>
      </w:pPr>
    </w:p>
    <w:p w14:paraId="62ABB33B" w14:textId="77777777" w:rsidR="00F27DF0" w:rsidRDefault="00890CE2" w:rsidP="00890CE2">
      <w:pPr>
        <w:tabs>
          <w:tab w:val="num" w:pos="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14:30-15:15 </w:t>
      </w:r>
      <w:r w:rsidR="00AE2526">
        <w:rPr>
          <w:rFonts w:ascii="Verdana" w:hAnsi="Verdana"/>
          <w:b/>
          <w:sz w:val="20"/>
          <w:szCs w:val="20"/>
        </w:rPr>
        <w:t>Topic (tbc.)</w:t>
      </w:r>
    </w:p>
    <w:p w14:paraId="7007D86A" w14:textId="77777777" w:rsidR="002A26C7" w:rsidRPr="00F27DF0" w:rsidRDefault="00F27DF0" w:rsidP="00890CE2">
      <w:pPr>
        <w:tabs>
          <w:tab w:val="num" w:pos="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C34C6" w:rsidRPr="00F27DF0">
        <w:rPr>
          <w:rFonts w:ascii="Verdana" w:hAnsi="Verdana"/>
          <w:i/>
          <w:sz w:val="20"/>
          <w:szCs w:val="20"/>
        </w:rPr>
        <w:t>EPP</w:t>
      </w:r>
      <w:r w:rsidR="00890CE2" w:rsidRPr="00F27DF0">
        <w:rPr>
          <w:rFonts w:ascii="Verdana" w:hAnsi="Verdana"/>
          <w:i/>
          <w:sz w:val="20"/>
          <w:szCs w:val="20"/>
        </w:rPr>
        <w:t>-</w:t>
      </w:r>
      <w:proofErr w:type="spellStart"/>
      <w:r w:rsidR="00890CE2" w:rsidRPr="00F27DF0">
        <w:rPr>
          <w:rFonts w:ascii="Verdana" w:hAnsi="Verdana"/>
          <w:i/>
          <w:sz w:val="20"/>
          <w:szCs w:val="20"/>
        </w:rPr>
        <w:t>CoR</w:t>
      </w:r>
      <w:proofErr w:type="spellEnd"/>
      <w:r w:rsidR="004C34C6" w:rsidRPr="00F27DF0">
        <w:rPr>
          <w:rFonts w:ascii="Verdana" w:hAnsi="Verdana"/>
          <w:i/>
          <w:sz w:val="20"/>
          <w:szCs w:val="20"/>
        </w:rPr>
        <w:t xml:space="preserve"> Member</w:t>
      </w:r>
      <w:r>
        <w:rPr>
          <w:rFonts w:ascii="Verdana" w:hAnsi="Verdana"/>
          <w:i/>
          <w:sz w:val="20"/>
          <w:szCs w:val="20"/>
        </w:rPr>
        <w:t xml:space="preserve"> (Estonia tbc.)</w:t>
      </w:r>
    </w:p>
    <w:p w14:paraId="78064F9E" w14:textId="77777777" w:rsidR="00890CE2" w:rsidRDefault="00890CE2" w:rsidP="00890CE2">
      <w:pPr>
        <w:tabs>
          <w:tab w:val="num" w:pos="0"/>
        </w:tabs>
        <w:rPr>
          <w:rFonts w:ascii="Verdana" w:hAnsi="Verdana"/>
          <w:b/>
          <w:sz w:val="20"/>
          <w:szCs w:val="20"/>
        </w:rPr>
      </w:pPr>
    </w:p>
    <w:p w14:paraId="25295D02" w14:textId="77777777" w:rsidR="00890CE2" w:rsidRDefault="00F27DF0" w:rsidP="00890CE2">
      <w:pPr>
        <w:tabs>
          <w:tab w:val="num" w:pos="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15:15-16:0</w:t>
      </w:r>
      <w:r w:rsidR="00890CE2">
        <w:rPr>
          <w:rFonts w:ascii="Verdana" w:hAnsi="Verdana"/>
          <w:b/>
          <w:sz w:val="20"/>
          <w:szCs w:val="20"/>
        </w:rPr>
        <w:t xml:space="preserve">0 </w:t>
      </w:r>
      <w:proofErr w:type="spellStart"/>
      <w:r w:rsidR="00EE0234">
        <w:rPr>
          <w:rFonts w:ascii="Verdana" w:hAnsi="Verdana"/>
          <w:b/>
          <w:sz w:val="20"/>
          <w:szCs w:val="20"/>
        </w:rPr>
        <w:t>Rozwój</w:t>
      </w:r>
      <w:proofErr w:type="spellEnd"/>
      <w:r w:rsidR="00EE0234">
        <w:rPr>
          <w:rFonts w:ascii="Verdana" w:hAnsi="Verdana"/>
          <w:b/>
          <w:sz w:val="20"/>
          <w:szCs w:val="20"/>
        </w:rPr>
        <w:t xml:space="preserve"> E-</w:t>
      </w:r>
      <w:proofErr w:type="spellStart"/>
      <w:r w:rsidR="00EE0234">
        <w:rPr>
          <w:rFonts w:ascii="Verdana" w:hAnsi="Verdana"/>
          <w:b/>
          <w:sz w:val="20"/>
          <w:szCs w:val="20"/>
        </w:rPr>
        <w:t>usług</w:t>
      </w:r>
      <w:proofErr w:type="spellEnd"/>
      <w:r w:rsidR="00EE0234">
        <w:rPr>
          <w:rFonts w:ascii="Verdana" w:hAnsi="Verdana"/>
          <w:b/>
          <w:sz w:val="20"/>
          <w:szCs w:val="20"/>
        </w:rPr>
        <w:t xml:space="preserve"> w </w:t>
      </w:r>
      <w:proofErr w:type="spellStart"/>
      <w:r w:rsidR="00EE0234">
        <w:rPr>
          <w:rFonts w:ascii="Verdana" w:hAnsi="Verdana"/>
          <w:b/>
          <w:sz w:val="20"/>
          <w:szCs w:val="20"/>
        </w:rPr>
        <w:t>województwie</w:t>
      </w:r>
      <w:proofErr w:type="spellEnd"/>
      <w:r w:rsidR="00EE023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E0234">
        <w:rPr>
          <w:rFonts w:ascii="Verdana" w:hAnsi="Verdana"/>
          <w:b/>
          <w:sz w:val="20"/>
          <w:szCs w:val="20"/>
        </w:rPr>
        <w:t>kujawsko-pomorskim</w:t>
      </w:r>
      <w:proofErr w:type="spellEnd"/>
      <w:r w:rsidR="00EE0234">
        <w:rPr>
          <w:rFonts w:ascii="Verdana" w:hAnsi="Verdana"/>
          <w:b/>
          <w:sz w:val="20"/>
          <w:szCs w:val="20"/>
        </w:rPr>
        <w:t xml:space="preserve"> </w:t>
      </w:r>
    </w:p>
    <w:p w14:paraId="3EE1CBE6" w14:textId="77777777" w:rsidR="002B2EFE" w:rsidRPr="00890CE2" w:rsidRDefault="00890CE2" w:rsidP="00890CE2">
      <w:pPr>
        <w:tabs>
          <w:tab w:val="num" w:pos="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 w:rsidR="004C34C6" w:rsidRPr="00890CE2">
        <w:rPr>
          <w:rFonts w:ascii="Verdana" w:hAnsi="Verdana"/>
          <w:i/>
          <w:sz w:val="20"/>
          <w:szCs w:val="20"/>
        </w:rPr>
        <w:t>Michał Korolko</w:t>
      </w:r>
      <w:r w:rsidR="002B2EFE" w:rsidRPr="00890CE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EE0234">
        <w:rPr>
          <w:rFonts w:ascii="Verdana" w:hAnsi="Verdana"/>
          <w:i/>
          <w:sz w:val="20"/>
          <w:szCs w:val="20"/>
        </w:rPr>
        <w:t>Prezes</w:t>
      </w:r>
      <w:proofErr w:type="spellEnd"/>
      <w:r w:rsidR="00EE023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EE0234">
        <w:rPr>
          <w:rFonts w:ascii="Verdana" w:hAnsi="Verdana"/>
          <w:i/>
          <w:sz w:val="20"/>
          <w:szCs w:val="20"/>
        </w:rPr>
        <w:t>Zarządu</w:t>
      </w:r>
      <w:proofErr w:type="spellEnd"/>
      <w:r w:rsidR="00EE023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EE0234">
        <w:rPr>
          <w:rFonts w:ascii="Verdana" w:hAnsi="Verdana"/>
          <w:i/>
          <w:sz w:val="20"/>
          <w:szCs w:val="20"/>
        </w:rPr>
        <w:t>Toruńskiej</w:t>
      </w:r>
      <w:proofErr w:type="spellEnd"/>
      <w:r w:rsidR="00EE023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EE0234">
        <w:rPr>
          <w:rFonts w:ascii="Verdana" w:hAnsi="Verdana"/>
          <w:i/>
          <w:sz w:val="20"/>
          <w:szCs w:val="20"/>
        </w:rPr>
        <w:t>Agencji</w:t>
      </w:r>
      <w:proofErr w:type="spellEnd"/>
      <w:r w:rsidR="00EE0234">
        <w:rPr>
          <w:rFonts w:ascii="Verdana" w:hAnsi="Verdana"/>
          <w:i/>
          <w:sz w:val="20"/>
          <w:szCs w:val="20"/>
        </w:rPr>
        <w:t xml:space="preserve"> Rozwoju </w:t>
      </w:r>
      <w:proofErr w:type="spellStart"/>
      <w:r w:rsidR="00EE0234">
        <w:rPr>
          <w:rFonts w:ascii="Verdana" w:hAnsi="Verdana"/>
          <w:i/>
          <w:sz w:val="20"/>
          <w:szCs w:val="20"/>
        </w:rPr>
        <w:t>Regionalnego</w:t>
      </w:r>
      <w:proofErr w:type="spellEnd"/>
    </w:p>
    <w:p w14:paraId="77581CE7" w14:textId="77777777" w:rsidR="001C533F" w:rsidRPr="002B53FD" w:rsidRDefault="001C533F" w:rsidP="002B2EFE">
      <w:pPr>
        <w:tabs>
          <w:tab w:val="num" w:pos="0"/>
        </w:tabs>
        <w:ind w:left="1416"/>
        <w:rPr>
          <w:rFonts w:ascii="Verdana" w:hAnsi="Verdana"/>
          <w:b/>
          <w:sz w:val="20"/>
          <w:szCs w:val="20"/>
        </w:rPr>
      </w:pPr>
      <w:r w:rsidRPr="000470EA">
        <w:rPr>
          <w:rFonts w:ascii="Verdana" w:hAnsi="Verdana"/>
          <w:sz w:val="20"/>
          <w:szCs w:val="20"/>
        </w:rPr>
        <w:tab/>
      </w:r>
    </w:p>
    <w:p w14:paraId="0A59CEC5" w14:textId="77777777" w:rsidR="001C533F" w:rsidRPr="00F27DF0" w:rsidRDefault="001C533F" w:rsidP="00B246DC">
      <w:pPr>
        <w:tabs>
          <w:tab w:val="num" w:pos="0"/>
        </w:tabs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325E10FE" w14:textId="77777777" w:rsidR="001C533F" w:rsidRDefault="001C533F" w:rsidP="00F74B6A">
      <w:pPr>
        <w:tabs>
          <w:tab w:val="num" w:pos="0"/>
        </w:tabs>
        <w:rPr>
          <w:rFonts w:ascii="Verdana" w:hAnsi="Verdana"/>
          <w:b/>
          <w:sz w:val="20"/>
          <w:szCs w:val="20"/>
        </w:rPr>
      </w:pPr>
    </w:p>
    <w:p w14:paraId="5DBEA74E" w14:textId="77777777" w:rsidR="001C533F" w:rsidRPr="00EE0234" w:rsidRDefault="00EE0234" w:rsidP="00EE0234">
      <w:pPr>
        <w:tabs>
          <w:tab w:val="num" w:pos="0"/>
        </w:tabs>
        <w:jc w:val="center"/>
        <w:rPr>
          <w:rStyle w:val="Hipercze"/>
          <w:rFonts w:ascii="Verdana" w:hAnsi="Verdana"/>
          <w:b/>
          <w:i/>
          <w:color w:val="auto"/>
          <w:sz w:val="20"/>
          <w:szCs w:val="20"/>
          <w:u w:val="none"/>
        </w:rPr>
      </w:pPr>
      <w:proofErr w:type="spellStart"/>
      <w:r>
        <w:rPr>
          <w:rFonts w:ascii="Verdana" w:hAnsi="Verdana"/>
          <w:b/>
          <w:i/>
          <w:sz w:val="20"/>
          <w:szCs w:val="20"/>
        </w:rPr>
        <w:t>Dodatkowe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informacje</w:t>
      </w:r>
      <w:proofErr w:type="spellEnd"/>
      <w:r>
        <w:rPr>
          <w:rFonts w:ascii="Verdana" w:hAnsi="Verdana"/>
          <w:b/>
          <w:i/>
          <w:sz w:val="20"/>
          <w:szCs w:val="20"/>
        </w:rPr>
        <w:t>:</w:t>
      </w:r>
    </w:p>
    <w:p w14:paraId="76253CAA" w14:textId="77777777" w:rsidR="001C533F" w:rsidRDefault="001C533F" w:rsidP="00B0605C">
      <w:pPr>
        <w:tabs>
          <w:tab w:val="num" w:pos="0"/>
        </w:tabs>
        <w:jc w:val="center"/>
        <w:rPr>
          <w:rStyle w:val="Hipercze"/>
          <w:rFonts w:ascii="Verdana" w:hAnsi="Verdana" w:cs="Arial"/>
          <w:i/>
          <w:sz w:val="20"/>
          <w:szCs w:val="20"/>
          <w:u w:val="none"/>
          <w:lang w:val="fr-BE"/>
        </w:rPr>
      </w:pPr>
      <w:r w:rsidRPr="00B0605C">
        <w:rPr>
          <w:rFonts w:ascii="Verdana" w:hAnsi="Verdana"/>
          <w:b/>
          <w:i/>
          <w:sz w:val="20"/>
          <w:szCs w:val="20"/>
        </w:rPr>
        <w:t>Twitter:</w:t>
      </w:r>
      <w:r w:rsidRPr="00B0605C">
        <w:rPr>
          <w:rStyle w:val="Hipercze"/>
          <w:rFonts w:ascii="Verdana" w:hAnsi="Verdana" w:cs="Arial"/>
          <w:i/>
          <w:sz w:val="20"/>
          <w:szCs w:val="20"/>
          <w:u w:val="none"/>
          <w:lang w:val="fr-BE"/>
        </w:rPr>
        <w:t xml:space="preserve"> </w:t>
      </w:r>
      <w:r w:rsidR="004C34C6">
        <w:rPr>
          <w:rStyle w:val="Hipercze"/>
          <w:rFonts w:ascii="Verdana" w:hAnsi="Verdana" w:cs="Arial"/>
          <w:i/>
          <w:sz w:val="20"/>
          <w:szCs w:val="20"/>
          <w:u w:val="none"/>
          <w:lang w:val="fr-BE"/>
        </w:rPr>
        <w:t>#EPPLocalDialogue</w:t>
      </w:r>
    </w:p>
    <w:p w14:paraId="0D954417" w14:textId="77777777" w:rsidR="00EE0234" w:rsidRPr="00EE0234" w:rsidRDefault="00EE0234" w:rsidP="00EE0234">
      <w:pPr>
        <w:tabs>
          <w:tab w:val="num" w:pos="0"/>
        </w:tabs>
        <w:rPr>
          <w:rStyle w:val="Hipercze"/>
          <w:rFonts w:ascii="Verdana" w:hAnsi="Verdana" w:cs="Arial"/>
          <w:b/>
          <w:sz w:val="20"/>
          <w:szCs w:val="20"/>
          <w:u w:val="none"/>
          <w:lang w:val="fr-BE"/>
        </w:rPr>
      </w:pPr>
    </w:p>
    <w:p w14:paraId="3261E36C" w14:textId="77777777" w:rsidR="00890CE2" w:rsidRDefault="00890CE2" w:rsidP="00B0605C">
      <w:pPr>
        <w:tabs>
          <w:tab w:val="num" w:pos="0"/>
        </w:tabs>
        <w:jc w:val="center"/>
        <w:rPr>
          <w:rStyle w:val="Hipercze"/>
          <w:rFonts w:ascii="Verdana" w:hAnsi="Verdana" w:cs="Arial"/>
          <w:i/>
          <w:sz w:val="20"/>
          <w:szCs w:val="20"/>
          <w:u w:val="none"/>
          <w:lang w:val="fr-BE"/>
        </w:rPr>
      </w:pPr>
    </w:p>
    <w:p w14:paraId="705E817F" w14:textId="77777777" w:rsidR="00890CE2" w:rsidRPr="00F27DF0" w:rsidRDefault="00890CE2" w:rsidP="00F27DF0">
      <w:pPr>
        <w:tabs>
          <w:tab w:val="num" w:pos="0"/>
        </w:tabs>
        <w:rPr>
          <w:rStyle w:val="Hipercze"/>
          <w:rFonts w:ascii="Verdana" w:hAnsi="Verdana" w:cs="Arial"/>
          <w:b/>
          <w:i/>
          <w:sz w:val="20"/>
          <w:szCs w:val="20"/>
          <w:u w:val="none"/>
          <w:lang w:val="fr-BE"/>
        </w:rPr>
      </w:pPr>
    </w:p>
    <w:p w14:paraId="749AC81D" w14:textId="77777777" w:rsidR="00C47C11" w:rsidRPr="00C47C11" w:rsidRDefault="00C47C11" w:rsidP="00890CE2">
      <w:pPr>
        <w:tabs>
          <w:tab w:val="num" w:pos="0"/>
        </w:tabs>
        <w:rPr>
          <w:rFonts w:ascii="Verdana" w:hAnsi="Verdana"/>
          <w:sz w:val="20"/>
          <w:szCs w:val="20"/>
        </w:rPr>
      </w:pPr>
    </w:p>
    <w:p w14:paraId="70FBFEC9" w14:textId="77777777" w:rsidR="00890CE2" w:rsidRDefault="00890CE2" w:rsidP="00B0605C">
      <w:pPr>
        <w:tabs>
          <w:tab w:val="num" w:pos="0"/>
        </w:tabs>
        <w:jc w:val="center"/>
        <w:rPr>
          <w:rFonts w:ascii="Verdana" w:hAnsi="Verdana"/>
          <w:i/>
          <w:sz w:val="20"/>
          <w:szCs w:val="20"/>
        </w:rPr>
      </w:pPr>
    </w:p>
    <w:p w14:paraId="0E6A67C6" w14:textId="77777777" w:rsidR="00AE2526" w:rsidRDefault="00AE2526" w:rsidP="00B0605C">
      <w:pPr>
        <w:tabs>
          <w:tab w:val="num" w:pos="0"/>
        </w:tabs>
        <w:jc w:val="center"/>
        <w:rPr>
          <w:rFonts w:ascii="Verdana" w:hAnsi="Verdana"/>
          <w:i/>
          <w:sz w:val="20"/>
          <w:szCs w:val="20"/>
        </w:rPr>
      </w:pPr>
    </w:p>
    <w:p w14:paraId="231BC90F" w14:textId="77777777" w:rsidR="00AE2526" w:rsidRPr="00B0605C" w:rsidRDefault="00AE2526" w:rsidP="00E06924">
      <w:pPr>
        <w:tabs>
          <w:tab w:val="num" w:pos="0"/>
        </w:tabs>
        <w:rPr>
          <w:rFonts w:ascii="Verdana" w:hAnsi="Verdana"/>
          <w:i/>
          <w:sz w:val="20"/>
          <w:szCs w:val="20"/>
        </w:rPr>
      </w:pPr>
    </w:p>
    <w:sectPr w:rsidR="00AE2526" w:rsidRPr="00B0605C" w:rsidSect="003968D9">
      <w:headerReference w:type="default" r:id="rId7"/>
      <w:pgSz w:w="11907" w:h="16839"/>
      <w:pgMar w:top="1020" w:right="1440" w:bottom="446" w:left="1440" w:header="246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F6580" w14:textId="77777777" w:rsidR="00124D21" w:rsidRDefault="00124D21">
      <w:pPr>
        <w:spacing w:line="240" w:lineRule="auto"/>
      </w:pPr>
      <w:r>
        <w:separator/>
      </w:r>
    </w:p>
  </w:endnote>
  <w:endnote w:type="continuationSeparator" w:id="0">
    <w:p w14:paraId="53A902C5" w14:textId="77777777" w:rsidR="00124D21" w:rsidRDefault="00124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50223" w14:textId="77777777" w:rsidR="00124D21" w:rsidRDefault="00124D21">
      <w:pPr>
        <w:spacing w:line="240" w:lineRule="auto"/>
      </w:pPr>
      <w:r>
        <w:separator/>
      </w:r>
    </w:p>
  </w:footnote>
  <w:footnote w:type="continuationSeparator" w:id="0">
    <w:p w14:paraId="019EF982" w14:textId="77777777" w:rsidR="00124D21" w:rsidRDefault="00124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D7262" w14:textId="77777777" w:rsidR="002B2EFE" w:rsidRDefault="00C47C11" w:rsidP="002B2EFE">
    <w:pPr>
      <w:widowControl w:val="0"/>
      <w:autoSpaceDE w:val="0"/>
      <w:autoSpaceDN w:val="0"/>
      <w:adjustRightInd w:val="0"/>
      <w:spacing w:line="240" w:lineRule="auto"/>
      <w:jc w:val="left"/>
      <w:rPr>
        <w:rFonts w:ascii="Times" w:eastAsia="Calibri" w:hAnsi="Times" w:cs="Times"/>
        <w:sz w:val="24"/>
        <w:szCs w:val="24"/>
        <w:lang w:val="pl-PL" w:eastAsia="pl-PL"/>
      </w:rPr>
    </w:pPr>
    <w:r>
      <w:rPr>
        <w:rFonts w:ascii="Times" w:eastAsia="Calibri" w:hAnsi="Times" w:cs="Times"/>
        <w:noProof/>
        <w:sz w:val="24"/>
        <w:szCs w:val="24"/>
        <w:lang w:val="pl-PL" w:eastAsia="pl-PL"/>
      </w:rPr>
      <w:drawing>
        <wp:anchor distT="0" distB="0" distL="114300" distR="114300" simplePos="0" relativeHeight="251661312" behindDoc="0" locked="0" layoutInCell="1" allowOverlap="1" wp14:anchorId="6FD1A115" wp14:editId="581D87B5">
          <wp:simplePos x="0" y="0"/>
          <wp:positionH relativeFrom="column">
            <wp:posOffset>2684145</wp:posOffset>
          </wp:positionH>
          <wp:positionV relativeFrom="paragraph">
            <wp:posOffset>70485</wp:posOffset>
          </wp:positionV>
          <wp:extent cx="656590" cy="780415"/>
          <wp:effectExtent l="0" t="0" r="3810" b="6985"/>
          <wp:wrapTight wrapText="bothSides">
            <wp:wrapPolygon edited="0">
              <wp:start x="0" y="0"/>
              <wp:lineTo x="0" y="21090"/>
              <wp:lineTo x="20890" y="21090"/>
              <wp:lineTo x="20890" y="0"/>
              <wp:lineTo x="0" y="0"/>
            </wp:wrapPolygon>
          </wp:wrapTight>
          <wp:docPr id="7" name="Obraz 7" descr="KP%20Region%202/kp%20region%20pion/jpg%20kp%20region%20pion/kp%20region%20pion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P%20Region%202/kp%20region%20pion/jpg%20kp%20region%20pion/kp%20region%20pion%20k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5" t="11276" r="12582" b="11341"/>
                  <a:stretch/>
                </pic:blipFill>
                <pic:spPr bwMode="auto">
                  <a:xfrm>
                    <a:off x="0" y="0"/>
                    <a:ext cx="6565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eastAsia="Calibri" w:hAnsi="Times" w:cs="Times"/>
        <w:noProof/>
        <w:sz w:val="24"/>
        <w:szCs w:val="24"/>
        <w:lang w:val="pl-PL" w:eastAsia="pl-PL"/>
      </w:rPr>
      <w:drawing>
        <wp:anchor distT="0" distB="0" distL="114300" distR="114300" simplePos="0" relativeHeight="251660288" behindDoc="0" locked="0" layoutInCell="1" allowOverlap="1" wp14:anchorId="7FEC05F0" wp14:editId="1CACCA91">
          <wp:simplePos x="0" y="0"/>
          <wp:positionH relativeFrom="column">
            <wp:posOffset>3941445</wp:posOffset>
          </wp:positionH>
          <wp:positionV relativeFrom="paragraph">
            <wp:posOffset>68580</wp:posOffset>
          </wp:positionV>
          <wp:extent cx="1144270" cy="574040"/>
          <wp:effectExtent l="0" t="0" r="0" b="10160"/>
          <wp:wrapTight wrapText="bothSides">
            <wp:wrapPolygon edited="0">
              <wp:start x="0" y="0"/>
              <wp:lineTo x="0" y="21027"/>
              <wp:lineTo x="21097" y="21027"/>
              <wp:lineTo x="21097" y="0"/>
              <wp:lineTo x="0" y="0"/>
            </wp:wrapPolygon>
          </wp:wrapTight>
          <wp:docPr id="6" name="Obraz 6" descr="EPP_CoR_white_logo_14.01.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PP_CoR_white_logo_14.01.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33F">
      <w:rPr>
        <w:noProof/>
        <w:lang w:val="pl-PL" w:eastAsia="pl-PL"/>
      </w:rPr>
      <w:t xml:space="preserve"> </w:t>
    </w:r>
    <w:r w:rsidR="002B2EFE">
      <w:rPr>
        <w:noProof/>
        <w:lang w:val="pl-PL" w:eastAsia="pl-PL"/>
      </w:rPr>
      <w:tab/>
    </w:r>
    <w:r w:rsidR="002B2EFE">
      <w:rPr>
        <w:noProof/>
        <w:lang w:val="pl-PL" w:eastAsia="pl-PL"/>
      </w:rPr>
      <w:tab/>
    </w:r>
    <w:r w:rsidR="001C533F">
      <w:rPr>
        <w:noProof/>
        <w:lang w:val="pl-PL" w:eastAsia="pl-PL"/>
      </w:rPr>
      <w:t xml:space="preserve">   </w:t>
    </w:r>
    <w:r w:rsidR="002B2EFE" w:rsidRPr="002B2EFE">
      <w:rPr>
        <w:rFonts w:ascii="Times" w:eastAsia="Calibri" w:hAnsi="Times" w:cs="Times"/>
        <w:sz w:val="24"/>
        <w:szCs w:val="24"/>
        <w:lang w:val="pl-PL" w:eastAsia="pl-PL"/>
      </w:rPr>
      <w:t xml:space="preserve"> </w:t>
    </w:r>
    <w:r w:rsidR="002B2EFE">
      <w:rPr>
        <w:rFonts w:ascii="Times" w:eastAsia="Calibri" w:hAnsi="Times" w:cs="Times"/>
        <w:sz w:val="24"/>
        <w:szCs w:val="24"/>
        <w:lang w:val="pl-PL" w:eastAsia="pl-PL"/>
      </w:rPr>
      <w:t xml:space="preserve"> </w:t>
    </w:r>
    <w:r w:rsidR="002B2EFE">
      <w:rPr>
        <w:noProof/>
        <w:lang w:val="pl-PL" w:eastAsia="pl-PL"/>
      </w:rPr>
      <w:drawing>
        <wp:inline distT="0" distB="0" distL="0" distR="0" wp14:anchorId="2BE3D240" wp14:editId="5E05B638">
          <wp:extent cx="939800" cy="749300"/>
          <wp:effectExtent l="0" t="0" r="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9DA6B" w14:textId="77777777" w:rsidR="001C533F" w:rsidRDefault="001C533F" w:rsidP="00823FC3">
    <w:pPr>
      <w:pStyle w:val="Nagwek"/>
      <w:ind w:left="-1134" w:firstLine="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gwek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gwek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gwek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gwek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1D435785"/>
    <w:multiLevelType w:val="hybridMultilevel"/>
    <w:tmpl w:val="FCEEF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386"/>
    <w:multiLevelType w:val="hybridMultilevel"/>
    <w:tmpl w:val="DDCE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287F"/>
    <w:multiLevelType w:val="multilevel"/>
    <w:tmpl w:val="7DD00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D1B44"/>
    <w:multiLevelType w:val="hybridMultilevel"/>
    <w:tmpl w:val="49BA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D6D28"/>
    <w:multiLevelType w:val="hybridMultilevel"/>
    <w:tmpl w:val="76FAC786"/>
    <w:lvl w:ilvl="0" w:tplc="5B54330A">
      <w:start w:val="8"/>
      <w:numFmt w:val="bullet"/>
      <w:lvlText w:val="-"/>
      <w:lvlJc w:val="left"/>
      <w:pPr>
        <w:ind w:left="249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0C06AC4"/>
    <w:multiLevelType w:val="hybridMultilevel"/>
    <w:tmpl w:val="AB7A1AEA"/>
    <w:lvl w:ilvl="0" w:tplc="BDD65FF2">
      <w:start w:val="5"/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65EE39BF"/>
    <w:multiLevelType w:val="hybridMultilevel"/>
    <w:tmpl w:val="901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E4341"/>
    <w:multiLevelType w:val="hybridMultilevel"/>
    <w:tmpl w:val="A2BCB2BE"/>
    <w:lvl w:ilvl="0" w:tplc="AB3A4702">
      <w:start w:val="8"/>
      <w:numFmt w:val="bullet"/>
      <w:lvlText w:val="-"/>
      <w:lvlJc w:val="left"/>
      <w:pPr>
        <w:ind w:left="249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74E12831"/>
    <w:multiLevelType w:val="hybridMultilevel"/>
    <w:tmpl w:val="9C3ADF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C"/>
    <w:rsid w:val="000236C9"/>
    <w:rsid w:val="00033C94"/>
    <w:rsid w:val="00041652"/>
    <w:rsid w:val="000470EA"/>
    <w:rsid w:val="000556C1"/>
    <w:rsid w:val="000731A9"/>
    <w:rsid w:val="000B2CED"/>
    <w:rsid w:val="000E68FF"/>
    <w:rsid w:val="000E7B04"/>
    <w:rsid w:val="00100D41"/>
    <w:rsid w:val="00106F1F"/>
    <w:rsid w:val="00107638"/>
    <w:rsid w:val="00124D21"/>
    <w:rsid w:val="001266CB"/>
    <w:rsid w:val="00142683"/>
    <w:rsid w:val="00147182"/>
    <w:rsid w:val="00164634"/>
    <w:rsid w:val="00164F15"/>
    <w:rsid w:val="00171996"/>
    <w:rsid w:val="00177F01"/>
    <w:rsid w:val="001915FE"/>
    <w:rsid w:val="001A0D73"/>
    <w:rsid w:val="001A0E6B"/>
    <w:rsid w:val="001A17AE"/>
    <w:rsid w:val="001C533F"/>
    <w:rsid w:val="001D3322"/>
    <w:rsid w:val="00223728"/>
    <w:rsid w:val="00246E46"/>
    <w:rsid w:val="00254293"/>
    <w:rsid w:val="00256D2F"/>
    <w:rsid w:val="00267668"/>
    <w:rsid w:val="00271CC8"/>
    <w:rsid w:val="002A18F3"/>
    <w:rsid w:val="002A26C7"/>
    <w:rsid w:val="002B2EFE"/>
    <w:rsid w:val="002B53FD"/>
    <w:rsid w:val="002C2408"/>
    <w:rsid w:val="002C27DF"/>
    <w:rsid w:val="003013D7"/>
    <w:rsid w:val="00317BEB"/>
    <w:rsid w:val="003204B5"/>
    <w:rsid w:val="0032798E"/>
    <w:rsid w:val="00340376"/>
    <w:rsid w:val="003424D0"/>
    <w:rsid w:val="00342DE5"/>
    <w:rsid w:val="003862FB"/>
    <w:rsid w:val="003968D9"/>
    <w:rsid w:val="00397ACA"/>
    <w:rsid w:val="003D21E8"/>
    <w:rsid w:val="0040394C"/>
    <w:rsid w:val="00433421"/>
    <w:rsid w:val="00452DEB"/>
    <w:rsid w:val="0046665A"/>
    <w:rsid w:val="004879C2"/>
    <w:rsid w:val="00492B11"/>
    <w:rsid w:val="004A0F64"/>
    <w:rsid w:val="004A3A25"/>
    <w:rsid w:val="004A3B8E"/>
    <w:rsid w:val="004B5F9F"/>
    <w:rsid w:val="004C34C6"/>
    <w:rsid w:val="004C60FA"/>
    <w:rsid w:val="004D62E8"/>
    <w:rsid w:val="004E5CA3"/>
    <w:rsid w:val="004E6FEC"/>
    <w:rsid w:val="004F3F18"/>
    <w:rsid w:val="004F5378"/>
    <w:rsid w:val="00500109"/>
    <w:rsid w:val="00507C95"/>
    <w:rsid w:val="00542F9D"/>
    <w:rsid w:val="0057193D"/>
    <w:rsid w:val="00583379"/>
    <w:rsid w:val="00591D68"/>
    <w:rsid w:val="005D6FA2"/>
    <w:rsid w:val="00602094"/>
    <w:rsid w:val="00610FD4"/>
    <w:rsid w:val="00613D5C"/>
    <w:rsid w:val="00642EBB"/>
    <w:rsid w:val="00677D04"/>
    <w:rsid w:val="00694025"/>
    <w:rsid w:val="00696558"/>
    <w:rsid w:val="006C0E30"/>
    <w:rsid w:val="007113C6"/>
    <w:rsid w:val="007279EE"/>
    <w:rsid w:val="00735FAA"/>
    <w:rsid w:val="007763DD"/>
    <w:rsid w:val="007865AF"/>
    <w:rsid w:val="007B4B31"/>
    <w:rsid w:val="007B6495"/>
    <w:rsid w:val="007E575C"/>
    <w:rsid w:val="008112D2"/>
    <w:rsid w:val="00823FC3"/>
    <w:rsid w:val="00824C4E"/>
    <w:rsid w:val="0085028D"/>
    <w:rsid w:val="00855C42"/>
    <w:rsid w:val="008667C3"/>
    <w:rsid w:val="00890CE2"/>
    <w:rsid w:val="008A742A"/>
    <w:rsid w:val="008C6D53"/>
    <w:rsid w:val="008F4A36"/>
    <w:rsid w:val="00931C1C"/>
    <w:rsid w:val="0093224E"/>
    <w:rsid w:val="009328E4"/>
    <w:rsid w:val="00932D10"/>
    <w:rsid w:val="00945AF3"/>
    <w:rsid w:val="0095026F"/>
    <w:rsid w:val="00954B10"/>
    <w:rsid w:val="00961A86"/>
    <w:rsid w:val="009673AB"/>
    <w:rsid w:val="009719E4"/>
    <w:rsid w:val="00990CA5"/>
    <w:rsid w:val="009917E6"/>
    <w:rsid w:val="009B435D"/>
    <w:rsid w:val="009C7B86"/>
    <w:rsid w:val="009C7DBB"/>
    <w:rsid w:val="009E00EE"/>
    <w:rsid w:val="009E3A15"/>
    <w:rsid w:val="00A0549C"/>
    <w:rsid w:val="00A13DF5"/>
    <w:rsid w:val="00A15FED"/>
    <w:rsid w:val="00A6095A"/>
    <w:rsid w:val="00A72BA4"/>
    <w:rsid w:val="00A939ED"/>
    <w:rsid w:val="00AB0679"/>
    <w:rsid w:val="00AB19DB"/>
    <w:rsid w:val="00AE2526"/>
    <w:rsid w:val="00B0002E"/>
    <w:rsid w:val="00B0605C"/>
    <w:rsid w:val="00B07AA4"/>
    <w:rsid w:val="00B1643B"/>
    <w:rsid w:val="00B22ADC"/>
    <w:rsid w:val="00B246DC"/>
    <w:rsid w:val="00B80910"/>
    <w:rsid w:val="00B86FEC"/>
    <w:rsid w:val="00B9402C"/>
    <w:rsid w:val="00BB0536"/>
    <w:rsid w:val="00BC7018"/>
    <w:rsid w:val="00BE289A"/>
    <w:rsid w:val="00C06671"/>
    <w:rsid w:val="00C11B33"/>
    <w:rsid w:val="00C14F4E"/>
    <w:rsid w:val="00C275E7"/>
    <w:rsid w:val="00C36689"/>
    <w:rsid w:val="00C37852"/>
    <w:rsid w:val="00C41462"/>
    <w:rsid w:val="00C46A13"/>
    <w:rsid w:val="00C47C11"/>
    <w:rsid w:val="00C5007A"/>
    <w:rsid w:val="00C66F20"/>
    <w:rsid w:val="00CA034B"/>
    <w:rsid w:val="00CA53B1"/>
    <w:rsid w:val="00CA5705"/>
    <w:rsid w:val="00CA7BAC"/>
    <w:rsid w:val="00CB6989"/>
    <w:rsid w:val="00CF6E57"/>
    <w:rsid w:val="00CF6EE1"/>
    <w:rsid w:val="00D012E4"/>
    <w:rsid w:val="00D2316B"/>
    <w:rsid w:val="00D24A5D"/>
    <w:rsid w:val="00D2738A"/>
    <w:rsid w:val="00D369B9"/>
    <w:rsid w:val="00D43319"/>
    <w:rsid w:val="00D47298"/>
    <w:rsid w:val="00D50003"/>
    <w:rsid w:val="00D60977"/>
    <w:rsid w:val="00DA50FE"/>
    <w:rsid w:val="00DB1B56"/>
    <w:rsid w:val="00DB4B76"/>
    <w:rsid w:val="00DB7D1B"/>
    <w:rsid w:val="00DE3453"/>
    <w:rsid w:val="00DE6852"/>
    <w:rsid w:val="00DF0B4A"/>
    <w:rsid w:val="00E014AD"/>
    <w:rsid w:val="00E06924"/>
    <w:rsid w:val="00E13311"/>
    <w:rsid w:val="00E208DF"/>
    <w:rsid w:val="00E2642C"/>
    <w:rsid w:val="00E27863"/>
    <w:rsid w:val="00E423C4"/>
    <w:rsid w:val="00E50E36"/>
    <w:rsid w:val="00E72DDC"/>
    <w:rsid w:val="00E76A1C"/>
    <w:rsid w:val="00E7784C"/>
    <w:rsid w:val="00E87B57"/>
    <w:rsid w:val="00EB4671"/>
    <w:rsid w:val="00EE0234"/>
    <w:rsid w:val="00F03B0D"/>
    <w:rsid w:val="00F1017B"/>
    <w:rsid w:val="00F14911"/>
    <w:rsid w:val="00F21A3A"/>
    <w:rsid w:val="00F27DF0"/>
    <w:rsid w:val="00F36C43"/>
    <w:rsid w:val="00F5108A"/>
    <w:rsid w:val="00F74B6A"/>
    <w:rsid w:val="00F758EF"/>
    <w:rsid w:val="00F81F98"/>
    <w:rsid w:val="00F90B2C"/>
    <w:rsid w:val="00F97B15"/>
    <w:rsid w:val="00FA5307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BC8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6DC"/>
    <w:pPr>
      <w:spacing w:line="288" w:lineRule="auto"/>
      <w:jc w:val="both"/>
    </w:pPr>
    <w:rPr>
      <w:rFonts w:ascii="Times New Roman" w:eastAsia="Times New Roman" w:hAnsi="Times New Roman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46DC"/>
    <w:pPr>
      <w:numPr>
        <w:numId w:val="1"/>
      </w:numPr>
      <w:ind w:left="720" w:hanging="720"/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46DC"/>
    <w:pPr>
      <w:numPr>
        <w:ilvl w:val="1"/>
        <w:numId w:val="1"/>
      </w:numPr>
      <w:ind w:left="720" w:hanging="72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246DC"/>
    <w:pPr>
      <w:numPr>
        <w:ilvl w:val="2"/>
        <w:numId w:val="1"/>
      </w:numPr>
      <w:ind w:left="720" w:hanging="72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B246DC"/>
    <w:pPr>
      <w:numPr>
        <w:ilvl w:val="3"/>
        <w:numId w:val="1"/>
      </w:numPr>
      <w:ind w:left="720" w:hanging="72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246DC"/>
    <w:pPr>
      <w:numPr>
        <w:ilvl w:val="4"/>
        <w:numId w:val="1"/>
      </w:numPr>
      <w:ind w:left="720" w:hanging="72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246DC"/>
    <w:pPr>
      <w:numPr>
        <w:ilvl w:val="5"/>
        <w:numId w:val="1"/>
      </w:numPr>
      <w:ind w:left="720" w:hanging="72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B246DC"/>
    <w:pPr>
      <w:numPr>
        <w:ilvl w:val="6"/>
        <w:numId w:val="1"/>
      </w:numPr>
      <w:ind w:left="720" w:hanging="72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246DC"/>
    <w:pPr>
      <w:numPr>
        <w:ilvl w:val="7"/>
        <w:numId w:val="1"/>
      </w:numPr>
      <w:ind w:left="720" w:hanging="72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B246DC"/>
    <w:pPr>
      <w:numPr>
        <w:ilvl w:val="8"/>
        <w:numId w:val="1"/>
      </w:numPr>
      <w:ind w:left="720" w:hanging="72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46DC"/>
    <w:rPr>
      <w:rFonts w:ascii="Times New Roman" w:hAnsi="Times New Roman" w:cs="Times New Roman"/>
      <w:kern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46DC"/>
    <w:rPr>
      <w:rFonts w:ascii="Times New Roman" w:hAnsi="Times New Roman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246DC"/>
    <w:rPr>
      <w:rFonts w:ascii="Times New Roman" w:hAnsi="Times New Roman" w:cs="Times New Roman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246DC"/>
    <w:rPr>
      <w:rFonts w:ascii="Times New Roman" w:hAnsi="Times New Roman" w:cs="Times New Roman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246DC"/>
    <w:rPr>
      <w:rFonts w:ascii="Times New Roman" w:hAnsi="Times New Roman" w:cs="Times New Roman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246DC"/>
    <w:rPr>
      <w:rFonts w:ascii="Times New Roman" w:hAnsi="Times New Roman" w:cs="Times New Roman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246DC"/>
    <w:rPr>
      <w:rFonts w:ascii="Times New Roman" w:hAnsi="Times New Roman" w:cs="Times New Roman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246DC"/>
    <w:rPr>
      <w:rFonts w:ascii="Times New Roman" w:hAnsi="Times New Roman" w:cs="Times New Roman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246DC"/>
    <w:rPr>
      <w:rFonts w:ascii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B246DC"/>
  </w:style>
  <w:style w:type="character" w:customStyle="1" w:styleId="StopkaZnak">
    <w:name w:val="Stopka Znak"/>
    <w:basedOn w:val="Domylnaczcionkaakapitu"/>
    <w:link w:val="Stopka"/>
    <w:uiPriority w:val="99"/>
    <w:locked/>
    <w:rsid w:val="00B246DC"/>
    <w:rPr>
      <w:rFonts w:ascii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B246DC"/>
    <w:pPr>
      <w:keepLines/>
      <w:spacing w:after="60" w:line="240" w:lineRule="auto"/>
      <w:ind w:left="720" w:hanging="720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246DC"/>
    <w:rPr>
      <w:rFonts w:ascii="Times New Roman" w:hAnsi="Times New Roman" w:cs="Times New Roman"/>
      <w:sz w:val="16"/>
      <w:lang w:val="en-US"/>
    </w:rPr>
  </w:style>
  <w:style w:type="paragraph" w:styleId="Nagwek">
    <w:name w:val="header"/>
    <w:basedOn w:val="Normalny"/>
    <w:link w:val="NagwekZnak"/>
    <w:uiPriority w:val="99"/>
    <w:rsid w:val="00B246DC"/>
  </w:style>
  <w:style w:type="character" w:customStyle="1" w:styleId="NagwekZnak">
    <w:name w:val="Nagłówek Znak"/>
    <w:basedOn w:val="Domylnaczcionkaakapitu"/>
    <w:link w:val="Nagwek"/>
    <w:uiPriority w:val="99"/>
    <w:locked/>
    <w:rsid w:val="00B246DC"/>
    <w:rPr>
      <w:rFonts w:ascii="Times New Roman" w:hAnsi="Times New Roman" w:cs="Times New Roman"/>
      <w:lang w:val="en-US"/>
    </w:rPr>
  </w:style>
  <w:style w:type="paragraph" w:customStyle="1" w:styleId="quotes">
    <w:name w:val="quotes"/>
    <w:basedOn w:val="Normalny"/>
    <w:next w:val="Normalny"/>
    <w:uiPriority w:val="99"/>
    <w:rsid w:val="00B246DC"/>
    <w:pPr>
      <w:ind w:left="720"/>
    </w:pPr>
    <w:rPr>
      <w:i/>
    </w:rPr>
  </w:style>
  <w:style w:type="character" w:styleId="Odwoanieprzypisudolnego">
    <w:name w:val="footnote reference"/>
    <w:basedOn w:val="Domylnaczcionkaakapitu"/>
    <w:uiPriority w:val="99"/>
    <w:rsid w:val="00B246DC"/>
    <w:rPr>
      <w:rFonts w:cs="Times New Roman"/>
      <w:sz w:val="2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24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46DC"/>
    <w:rPr>
      <w:rFonts w:ascii="Tahoma" w:hAnsi="Tahoma" w:cs="Tahoma"/>
      <w:sz w:val="16"/>
      <w:szCs w:val="16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C7B86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9C7B86"/>
    <w:rPr>
      <w:rFonts w:cs="Times New Roman"/>
      <w:b/>
      <w:bCs/>
      <w:i/>
      <w:iCs/>
      <w:color w:val="4F81BD"/>
      <w:lang w:val="en-US"/>
    </w:rPr>
  </w:style>
  <w:style w:type="table" w:styleId="Tabela-Siatka">
    <w:name w:val="Table Grid"/>
    <w:basedOn w:val="Standardowy"/>
    <w:uiPriority w:val="99"/>
    <w:rsid w:val="009C7B86"/>
    <w:rPr>
      <w:rFonts w:ascii="Times New Roman" w:eastAsia="Times New Roman" w:hAnsi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07A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7AA4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07AA4"/>
    <w:rPr>
      <w:rFonts w:ascii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610FD4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9E00EE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9E00EE"/>
    <w:rPr>
      <w:rFonts w:cs="Times New Roman"/>
    </w:rPr>
  </w:style>
  <w:style w:type="paragraph" w:styleId="Poprawka">
    <w:name w:val="Revision"/>
    <w:hidden/>
    <w:uiPriority w:val="99"/>
    <w:semiHidden/>
    <w:rsid w:val="00E76A1C"/>
    <w:rPr>
      <w:rFonts w:ascii="Times New Roman" w:eastAsia="Times New Roman" w:hAnsi="Times New Roman"/>
      <w:lang w:val="en-US" w:eastAsia="en-US"/>
    </w:rPr>
  </w:style>
  <w:style w:type="character" w:styleId="Hipercze">
    <w:name w:val="Hyperlink"/>
    <w:basedOn w:val="Domylnaczcionkaakapitu"/>
    <w:uiPriority w:val="99"/>
    <w:rsid w:val="00E014AD"/>
    <w:rPr>
      <w:rFonts w:cs="Times New Roman"/>
      <w:color w:val="0000FF"/>
      <w:u w:val="single"/>
    </w:rPr>
  </w:style>
  <w:style w:type="character" w:customStyle="1" w:styleId="st">
    <w:name w:val="st"/>
    <w:basedOn w:val="Domylnaczcionkaakapitu"/>
    <w:uiPriority w:val="99"/>
    <w:rsid w:val="00271CC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24D0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24D0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xbe">
    <w:name w:val="_xbe"/>
    <w:basedOn w:val="Domylnaczcionkaakapitu"/>
    <w:uiPriority w:val="99"/>
    <w:rsid w:val="00F97B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Citizens’ dialogue: Building resilience to disasters</vt:lpstr>
    </vt:vector>
  </TitlesOfParts>
  <Company>CESE-CdR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Citizens’ dialogue: Building resilience to disasters</dc:title>
  <dc:subject/>
  <dc:creator>Ginevra Del Vecchio</dc:creator>
  <cp:keywords/>
  <dc:description/>
  <cp:lastModifiedBy>Joanna Zielińska</cp:lastModifiedBy>
  <cp:revision>3</cp:revision>
  <cp:lastPrinted>2018-03-13T11:03:00Z</cp:lastPrinted>
  <dcterms:created xsi:type="dcterms:W3CDTF">2018-11-27T09:03:00Z</dcterms:created>
  <dcterms:modified xsi:type="dcterms:W3CDTF">2018-11-27T09:05:00Z</dcterms:modified>
</cp:coreProperties>
</file>